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62EB" w14:textId="38DDE50C" w:rsidR="006C07C2" w:rsidRPr="00F9544E" w:rsidRDefault="006C07C2" w:rsidP="006C07C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Informace k „Milostivému létu“</w:t>
      </w:r>
      <w:r w:rsidRPr="00F9544E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Pr="00F9544E">
        <w:rPr>
          <w:rFonts w:ascii="Arial" w:hAnsi="Arial" w:cs="Arial"/>
          <w:b/>
          <w:sz w:val="24"/>
          <w:szCs w:val="24"/>
          <w:u w:val="single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41</w:t>
      </w:r>
      <w:r w:rsidRPr="00F9544E">
        <w:rPr>
          <w:rFonts w:ascii="Arial" w:hAnsi="Arial" w:cs="Arial"/>
          <w:b/>
          <w:sz w:val="24"/>
          <w:szCs w:val="24"/>
          <w:u w:val="single"/>
        </w:rPr>
        <w:t xml:space="preserve">/24) </w:t>
      </w:r>
    </w:p>
    <w:p w14:paraId="3D96A404" w14:textId="77777777" w:rsidR="006C07C2" w:rsidRPr="00F9544E" w:rsidRDefault="006C07C2" w:rsidP="006C07C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71F14B4" w14:textId="77777777" w:rsidR="006C07C2" w:rsidRPr="00494C16" w:rsidRDefault="006C07C2" w:rsidP="006C07C2">
      <w:pPr>
        <w:jc w:val="both"/>
        <w:rPr>
          <w:rFonts w:ascii="Arial" w:hAnsi="Arial" w:cs="Arial"/>
          <w:b/>
          <w:u w:val="single"/>
        </w:rPr>
      </w:pPr>
      <w:r w:rsidRPr="00494C16">
        <w:rPr>
          <w:rFonts w:ascii="Arial" w:hAnsi="Arial" w:cs="Arial"/>
          <w:b/>
          <w:u w:val="single"/>
        </w:rPr>
        <w:t xml:space="preserve">Dotaz: </w:t>
      </w:r>
    </w:p>
    <w:p w14:paraId="5E6A22C4" w14:textId="5DA5F707" w:rsidR="006C07C2" w:rsidRPr="006C07C2" w:rsidRDefault="006C07C2" w:rsidP="006C07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C07C2">
        <w:rPr>
          <w:rFonts w:ascii="Arial" w:eastAsia="CIDFont+F6" w:hAnsi="Arial" w:cs="Arial"/>
          <w:sz w:val="22"/>
          <w:szCs w:val="22"/>
        </w:rPr>
        <w:t>Žádám o</w:t>
      </w:r>
      <w:r w:rsidRPr="006C07C2">
        <w:rPr>
          <w:rFonts w:ascii="Arial" w:hAnsi="Arial" w:cs="Arial"/>
          <w:sz w:val="22"/>
          <w:szCs w:val="22"/>
        </w:rPr>
        <w:t xml:space="preserve"> poskytnutí </w:t>
      </w:r>
    </w:p>
    <w:p w14:paraId="7148458D" w14:textId="77777777" w:rsidR="006C07C2" w:rsidRPr="006C07C2" w:rsidRDefault="006C07C2" w:rsidP="006C07C2">
      <w:pPr>
        <w:pStyle w:val="Odstavecseseznamem"/>
        <w:numPr>
          <w:ilvl w:val="0"/>
          <w:numId w:val="1"/>
        </w:numPr>
        <w:ind w:left="284"/>
        <w:rPr>
          <w:rFonts w:ascii="Arial" w:hAnsi="Arial" w:cs="Arial"/>
        </w:rPr>
      </w:pPr>
      <w:r w:rsidRPr="006C07C2">
        <w:rPr>
          <w:rFonts w:ascii="Arial" w:hAnsi="Arial" w:cs="Arial"/>
        </w:rPr>
        <w:t>Počet dlužníků, kterých se mohlo týkat „Milostivé léto“ k rozhodnému dni, tj. 30. září 2022</w:t>
      </w:r>
    </w:p>
    <w:p w14:paraId="26EFAAD2" w14:textId="77777777" w:rsidR="006C07C2" w:rsidRPr="006C07C2" w:rsidRDefault="006C07C2" w:rsidP="006C07C2">
      <w:pPr>
        <w:pStyle w:val="Odstavecseseznamem"/>
        <w:numPr>
          <w:ilvl w:val="0"/>
          <w:numId w:val="1"/>
        </w:numPr>
        <w:ind w:left="284"/>
        <w:rPr>
          <w:rFonts w:ascii="Arial" w:hAnsi="Arial" w:cs="Arial"/>
        </w:rPr>
      </w:pPr>
      <w:r w:rsidRPr="006C07C2">
        <w:rPr>
          <w:rFonts w:ascii="Arial" w:hAnsi="Arial" w:cs="Arial"/>
        </w:rPr>
        <w:t>Počet dlužníků, kteří využili možnosti „Milostivého léta</w:t>
      </w:r>
      <w:r w:rsidRPr="006C07C2">
        <w:rPr>
          <w:rFonts w:ascii="Arial" w:hAnsi="Arial" w:cs="Arial"/>
        </w:rPr>
        <w:t>“</w:t>
      </w:r>
    </w:p>
    <w:p w14:paraId="598A4E97" w14:textId="2E58FD06" w:rsidR="006C07C2" w:rsidRPr="006C07C2" w:rsidRDefault="006C07C2" w:rsidP="006C07C2">
      <w:pPr>
        <w:pStyle w:val="Odstavecseseznamem"/>
        <w:numPr>
          <w:ilvl w:val="0"/>
          <w:numId w:val="1"/>
        </w:numPr>
        <w:ind w:left="284"/>
        <w:rPr>
          <w:rFonts w:ascii="Arial" w:hAnsi="Arial" w:cs="Arial"/>
        </w:rPr>
      </w:pPr>
      <w:r w:rsidRPr="006C07C2">
        <w:rPr>
          <w:rFonts w:ascii="Arial" w:hAnsi="Arial" w:cs="Arial"/>
        </w:rPr>
        <w:t>Počet dlužníků, kteří uhradili jistinu do 30. listopadu 2023</w:t>
      </w:r>
    </w:p>
    <w:p w14:paraId="02F2C025" w14:textId="2758EFC4" w:rsidR="006C07C2" w:rsidRPr="006C07C2" w:rsidRDefault="006C07C2" w:rsidP="006C07C2">
      <w:pPr>
        <w:pStyle w:val="Odstavecseseznamem"/>
        <w:numPr>
          <w:ilvl w:val="0"/>
          <w:numId w:val="1"/>
        </w:numPr>
        <w:ind w:left="284"/>
        <w:rPr>
          <w:rFonts w:ascii="Arial" w:hAnsi="Arial" w:cs="Arial"/>
        </w:rPr>
      </w:pPr>
      <w:r w:rsidRPr="006C07C2">
        <w:rPr>
          <w:rFonts w:ascii="Arial" w:hAnsi="Arial" w:cs="Arial"/>
        </w:rPr>
        <w:t>Počet dlužníků, kteří požádali o rozložení dlužného pojistného na 12 splátek kolik z nich plní řádně splátkový kalendář.</w:t>
      </w:r>
    </w:p>
    <w:p w14:paraId="3E86625C" w14:textId="77777777" w:rsidR="006C07C2" w:rsidRPr="006C07C2" w:rsidRDefault="006C07C2" w:rsidP="006C07C2">
      <w:pPr>
        <w:pStyle w:val="Odstavecseseznamem"/>
        <w:numPr>
          <w:ilvl w:val="0"/>
          <w:numId w:val="1"/>
        </w:numPr>
        <w:ind w:left="284"/>
        <w:rPr>
          <w:rFonts w:ascii="Arial" w:hAnsi="Arial" w:cs="Arial"/>
        </w:rPr>
      </w:pPr>
      <w:r w:rsidRPr="006C07C2">
        <w:rPr>
          <w:rFonts w:ascii="Arial" w:hAnsi="Arial" w:cs="Arial"/>
        </w:rPr>
        <w:t>Jaká byla výše rozhodných nedoplatků (jistiny) dlužníků pod bodem 2. k rozhodnému dni tj. 30. září 2022 a o kolik se snížila ke dni 30. listopadu 2023</w:t>
      </w:r>
    </w:p>
    <w:p w14:paraId="09A37F93" w14:textId="77777777" w:rsidR="006C07C2" w:rsidRPr="006C07C2" w:rsidRDefault="006C07C2" w:rsidP="006C07C2">
      <w:pPr>
        <w:pStyle w:val="Odstavecseseznamem"/>
        <w:numPr>
          <w:ilvl w:val="0"/>
          <w:numId w:val="1"/>
        </w:numPr>
        <w:ind w:left="284"/>
        <w:rPr>
          <w:rFonts w:ascii="Arial" w:hAnsi="Arial" w:cs="Arial"/>
        </w:rPr>
      </w:pPr>
      <w:r w:rsidRPr="006C07C2">
        <w:rPr>
          <w:rFonts w:ascii="Arial" w:hAnsi="Arial" w:cs="Arial"/>
        </w:rPr>
        <w:t>Jaká byla výše určeného příslušenství (ve smyslu § 4 odst. 2 zák. 182/2023 Sb.) dlužníků pod bodem 2. k rozhodnému dni tj. 30. září 2022 a o kolik se snížila ke dni 30. listopadu 2023</w:t>
      </w:r>
    </w:p>
    <w:p w14:paraId="2B34ACCE" w14:textId="77777777" w:rsidR="006C07C2" w:rsidRPr="006C07C2" w:rsidRDefault="006C07C2" w:rsidP="006C07C2">
      <w:pPr>
        <w:pStyle w:val="Odstavecseseznamem"/>
        <w:numPr>
          <w:ilvl w:val="0"/>
          <w:numId w:val="1"/>
        </w:numPr>
        <w:ind w:left="284"/>
        <w:rPr>
          <w:rFonts w:ascii="Arial" w:hAnsi="Arial" w:cs="Arial"/>
        </w:rPr>
      </w:pPr>
      <w:r w:rsidRPr="006C07C2">
        <w:rPr>
          <w:rFonts w:ascii="Arial" w:hAnsi="Arial" w:cs="Arial"/>
        </w:rPr>
        <w:t>Jaké byly náklady na realizaci „Milostivého léta“</w:t>
      </w:r>
    </w:p>
    <w:p w14:paraId="4BB01E47" w14:textId="77777777" w:rsidR="006C07C2" w:rsidRPr="006C07C2" w:rsidRDefault="006C07C2" w:rsidP="006C07C2">
      <w:pPr>
        <w:pStyle w:val="Odstavecseseznamem"/>
        <w:ind w:left="284"/>
        <w:rPr>
          <w:rFonts w:ascii="Arial" w:hAnsi="Arial" w:cs="Arial"/>
        </w:rPr>
      </w:pPr>
    </w:p>
    <w:p w14:paraId="28C4B031" w14:textId="77777777" w:rsidR="006C07C2" w:rsidRPr="00250F08" w:rsidRDefault="006C07C2" w:rsidP="006C07C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CA80C5D" w14:textId="77777777" w:rsidR="006C07C2" w:rsidRPr="00494C16" w:rsidRDefault="006C07C2" w:rsidP="006C07C2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494C16">
        <w:rPr>
          <w:rFonts w:ascii="Arial" w:hAnsi="Arial" w:cs="Arial"/>
          <w:b/>
          <w:u w:val="single"/>
        </w:rPr>
        <w:t xml:space="preserve">Odpověď: </w:t>
      </w:r>
    </w:p>
    <w:p w14:paraId="637B8D1C" w14:textId="77777777" w:rsidR="006C07C2" w:rsidRDefault="006C07C2" w:rsidP="006C07C2">
      <w:pPr>
        <w:jc w:val="both"/>
        <w:rPr>
          <w:rFonts w:ascii="Arial" w:hAnsi="Arial" w:cs="Arial"/>
        </w:rPr>
      </w:pPr>
      <w:r>
        <w:rPr>
          <w:rFonts w:ascii="ArialMT" w:hAnsi="ArialMT" w:cs="ArialMT"/>
        </w:rPr>
        <w:t xml:space="preserve">Ad 1) </w:t>
      </w:r>
      <w:r>
        <w:rPr>
          <w:rFonts w:ascii="Arial" w:hAnsi="Arial" w:cs="Arial"/>
        </w:rPr>
        <w:t>Projekt „Milostivé léto III“ se u daní vztahuje na nedoplatky fyzické osoby (bez ohledu na to, jestli jde o podnikatele), které nejsou (nebyly) vymáhány prostřednictvím soudního exekutora. Dle předpokladu povinného subjektu, který však nemohl v detailu zohlednit jednotlivé osobní motivace dlužníků, mohlo Milostivé léto využít téměř 180 tis. daňových subjektů – dlužníků (dále jen „DS“).</w:t>
      </w:r>
    </w:p>
    <w:p w14:paraId="15E14E01" w14:textId="77777777" w:rsidR="006C07C2" w:rsidRDefault="006C07C2" w:rsidP="006C07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 2) Počty DS, kteří využili Milostivé léto:</w:t>
      </w:r>
    </w:p>
    <w:p w14:paraId="7F7A463D" w14:textId="77777777" w:rsidR="006C07C2" w:rsidRDefault="006C07C2" w:rsidP="006C07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počet žádostí o odpuštění určeného příslušenství podalo 3 029 DS,  </w:t>
      </w:r>
    </w:p>
    <w:p w14:paraId="10E5961D" w14:textId="77777777" w:rsidR="006C07C2" w:rsidRDefault="006C07C2" w:rsidP="006C07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počet žádostí o rozložení úhrady rozhodného nedoplatku na splátky podalo 799 DS, </w:t>
      </w:r>
    </w:p>
    <w:p w14:paraId="52BC8511" w14:textId="77777777" w:rsidR="006C07C2" w:rsidRDefault="006C07C2" w:rsidP="006C07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nedoplatky nepatrné hodnoty zanikly u 34 786 DS. </w:t>
      </w:r>
    </w:p>
    <w:p w14:paraId="2549AF4D" w14:textId="77777777" w:rsidR="006C07C2" w:rsidRPr="005F4636" w:rsidRDefault="006C07C2" w:rsidP="006C07C2">
      <w:pPr>
        <w:jc w:val="both"/>
        <w:rPr>
          <w:rFonts w:ascii="Arial" w:hAnsi="Arial" w:cs="Arial"/>
        </w:rPr>
      </w:pPr>
      <w:r w:rsidRPr="005F4636">
        <w:rPr>
          <w:rFonts w:ascii="Arial" w:hAnsi="Arial" w:cs="Arial"/>
        </w:rPr>
        <w:t xml:space="preserve">Celkem se Milostivé léto dotklo 38 614 DS. </w:t>
      </w:r>
    </w:p>
    <w:p w14:paraId="16D6D373" w14:textId="77777777" w:rsidR="006C07C2" w:rsidRPr="005F4636" w:rsidRDefault="006C07C2" w:rsidP="006C07C2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Ad 3) </w:t>
      </w:r>
      <w:r w:rsidRPr="005F4636">
        <w:rPr>
          <w:rFonts w:ascii="Arial" w:hAnsi="Arial" w:cs="Arial"/>
        </w:rPr>
        <w:t>Počet DS, kteří uhradili jistinu do 30. listopadu 2023, je 1</w:t>
      </w:r>
      <w:r>
        <w:rPr>
          <w:rFonts w:ascii="Arial" w:hAnsi="Arial" w:cs="Arial"/>
        </w:rPr>
        <w:t> </w:t>
      </w:r>
      <w:r w:rsidRPr="005F4636">
        <w:rPr>
          <w:rFonts w:ascii="Arial" w:hAnsi="Arial" w:cs="Arial"/>
        </w:rPr>
        <w:t>209</w:t>
      </w:r>
      <w:r>
        <w:rPr>
          <w:rFonts w:ascii="Arial" w:hAnsi="Arial" w:cs="Arial"/>
        </w:rPr>
        <w:t xml:space="preserve">. </w:t>
      </w:r>
    </w:p>
    <w:p w14:paraId="4A7A9847" w14:textId="77777777" w:rsidR="006C07C2" w:rsidRDefault="006C07C2" w:rsidP="006C07C2">
      <w:pPr>
        <w:jc w:val="both"/>
        <w:rPr>
          <w:rFonts w:ascii="Arial" w:hAnsi="Arial" w:cs="Arial"/>
          <w:noProof/>
        </w:rPr>
      </w:pPr>
      <w:r w:rsidRPr="004F7C27">
        <w:rPr>
          <w:rFonts w:ascii="Arial" w:hAnsi="Arial" w:cs="Arial"/>
        </w:rPr>
        <w:t xml:space="preserve">Ad 4) </w:t>
      </w:r>
      <w:r>
        <w:rPr>
          <w:rFonts w:ascii="Arial" w:hAnsi="Arial" w:cs="Arial"/>
          <w:noProof/>
        </w:rPr>
        <w:t xml:space="preserve">O rozložení úhrady dlužné daně na splátky požádalo 799 DS, přičemž bylo podáno celkem 1 592 žádostí. </w:t>
      </w:r>
    </w:p>
    <w:p w14:paraId="5C30A9CB" w14:textId="77777777" w:rsidR="006C07C2" w:rsidRDefault="006C07C2" w:rsidP="006C07C2">
      <w:pPr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noProof/>
        </w:rPr>
        <w:t xml:space="preserve">Počet žadatelů, kteří „plní splátkový kalendář“ (tedy ty DS, které aktuálně hradí či již uhradily, své dluhy) je celkem 2 479. </w:t>
      </w:r>
    </w:p>
    <w:p w14:paraId="51EEADF5" w14:textId="77777777" w:rsidR="006C07C2" w:rsidRDefault="006C07C2" w:rsidP="006C07C2"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Ad 5) </w:t>
      </w:r>
      <w:r>
        <w:rPr>
          <w:rFonts w:ascii="Arial" w:hAnsi="Arial" w:cs="Arial"/>
        </w:rPr>
        <w:t xml:space="preserve">Výše rozhodných nedoplatků na jistině u dlužníků, kteří využili milostivého léta nebyla ke dni 30. září 2022 zjišťována a je nutno podotknout, že zpětně tento údaj nelze získat.  </w:t>
      </w:r>
    </w:p>
    <w:p w14:paraId="4C946858" w14:textId="77777777" w:rsidR="006C07C2" w:rsidRPr="00F66414" w:rsidRDefault="006C07C2" w:rsidP="006C07C2"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30. listopadu 2023 bylo na jistině v rámci milostivého léta uhrazeno celkem </w:t>
      </w:r>
      <w:r w:rsidRPr="00F66414">
        <w:rPr>
          <w:rFonts w:ascii="Arial" w:hAnsi="Arial" w:cs="Arial"/>
        </w:rPr>
        <w:t>282 923 450 Kč</w:t>
      </w:r>
    </w:p>
    <w:p w14:paraId="7473D7B9" w14:textId="77777777" w:rsidR="006C07C2" w:rsidRDefault="006C07C2" w:rsidP="006C07C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Ad 6) </w:t>
      </w:r>
      <w:r>
        <w:rPr>
          <w:rFonts w:ascii="Arial" w:hAnsi="Arial" w:cs="Arial"/>
        </w:rPr>
        <w:t xml:space="preserve">Výše určeného příslušenství ve smyslu § 4 odst. 2 z. č. 182/2023 Sb. dlužníků, kteří využili milostivého léta nebyla ke dni 30. září 2022 zjišťována, též je nutno doplnit, že nelze tuto informaci zpětně získat. </w:t>
      </w:r>
    </w:p>
    <w:p w14:paraId="1B27D9A8" w14:textId="77777777" w:rsidR="006C07C2" w:rsidRDefault="006C07C2" w:rsidP="006C07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30. listopadu 2023 bylo na určeném příslušenství odpuštěno </w:t>
      </w:r>
      <w:r w:rsidRPr="00F66414">
        <w:rPr>
          <w:rFonts w:ascii="Arial" w:hAnsi="Arial" w:cs="Arial"/>
        </w:rPr>
        <w:t>378 087 320 Kč</w:t>
      </w:r>
    </w:p>
    <w:p w14:paraId="3E86AC88" w14:textId="5F37FF4F" w:rsidR="006C07C2" w:rsidRPr="00691E82" w:rsidRDefault="006C07C2" w:rsidP="006C07C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t xml:space="preserve">Ad </w:t>
      </w:r>
      <w:r>
        <w:rPr>
          <w:rFonts w:ascii="Arial" w:hAnsi="Arial" w:cs="Arial"/>
          <w:noProof/>
        </w:rPr>
        <w:t>7</w:t>
      </w:r>
      <w:r>
        <w:rPr>
          <w:rFonts w:ascii="Arial" w:hAnsi="Arial" w:cs="Arial"/>
          <w:noProof/>
        </w:rPr>
        <w:t xml:space="preserve">) V rámci příprav na „Milostivé léto“ došlo k úpravě informačního systému ADIS, přičemž </w:t>
      </w:r>
      <w:r>
        <w:rPr>
          <w:rFonts w:ascii="Arial" w:hAnsi="Arial" w:cs="Arial"/>
        </w:rPr>
        <w:t xml:space="preserve">tyto úpravy </w:t>
      </w:r>
      <w:r>
        <w:rPr>
          <w:rFonts w:ascii="Arial" w:hAnsi="Arial" w:cs="Arial"/>
        </w:rPr>
        <w:t>vyžadovaly náklady</w:t>
      </w:r>
      <w:r>
        <w:rPr>
          <w:rFonts w:ascii="Arial" w:hAnsi="Arial" w:cs="Arial"/>
        </w:rPr>
        <w:t xml:space="preserve"> ve výši </w:t>
      </w:r>
      <w:r w:rsidRPr="00691E82">
        <w:rPr>
          <w:rFonts w:ascii="Arial" w:hAnsi="Arial" w:cs="Arial"/>
        </w:rPr>
        <w:t>7 496 694,00 Kč bez DPH.</w:t>
      </w:r>
      <w:r>
        <w:rPr>
          <w:rFonts w:ascii="Arial" w:hAnsi="Arial" w:cs="Arial"/>
        </w:rPr>
        <w:t xml:space="preserve"> Jiné náklady nejsou evidovány. </w:t>
      </w:r>
    </w:p>
    <w:p w14:paraId="44811AD4" w14:textId="77777777" w:rsidR="001E1838" w:rsidRDefault="001E1838"/>
    <w:sectPr w:rsidR="001E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1C46"/>
    <w:multiLevelType w:val="hybridMultilevel"/>
    <w:tmpl w:val="083E9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074D8"/>
    <w:multiLevelType w:val="hybridMultilevel"/>
    <w:tmpl w:val="083E9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879986">
    <w:abstractNumId w:val="0"/>
  </w:num>
  <w:num w:numId="2" w16cid:durableId="1239629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C2"/>
    <w:rsid w:val="001E1838"/>
    <w:rsid w:val="006C07C2"/>
    <w:rsid w:val="008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A2E2"/>
  <w15:chartTrackingRefBased/>
  <w15:docId w15:val="{A2761A5C-C137-43AD-8031-53B972FD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7C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07C2"/>
    <w:pPr>
      <w:autoSpaceDE w:val="0"/>
      <w:autoSpaceDN w:val="0"/>
      <w:adjustRightInd w:val="0"/>
      <w:spacing w:after="0" w:line="240" w:lineRule="auto"/>
    </w:pPr>
    <w:rPr>
      <w:rFonts w:ascii="Aptos" w:hAnsi="Aptos" w:cs="Aptos"/>
      <w:color w:val="000000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C07C2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2024-06-20T04:06:00Z</dcterms:created>
  <dcterms:modified xsi:type="dcterms:W3CDTF">2024-06-20T04:11:00Z</dcterms:modified>
</cp:coreProperties>
</file>