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DCDE" w14:textId="43BF2373" w:rsidR="00A93C45" w:rsidRPr="00A93C45" w:rsidRDefault="00A93C45" w:rsidP="00A93C45">
      <w:pPr>
        <w:spacing w:after="0"/>
        <w:jc w:val="both"/>
        <w:rPr>
          <w:rFonts w:ascii="Arial" w:hAnsi="Arial" w:cs="Arial"/>
          <w:b/>
          <w:u w:val="single"/>
        </w:rPr>
      </w:pPr>
      <w:r w:rsidRPr="00A93C45">
        <w:rPr>
          <w:rFonts w:ascii="Arial" w:hAnsi="Arial" w:cs="Arial"/>
          <w:b/>
          <w:bCs/>
          <w:u w:val="single"/>
          <w14:ligatures w14:val="standardContextual"/>
        </w:rPr>
        <w:t>I</w:t>
      </w:r>
      <w:r w:rsidRPr="00A93C45">
        <w:rPr>
          <w:rFonts w:ascii="Arial" w:hAnsi="Arial" w:cs="Arial"/>
          <w:b/>
          <w:bCs/>
          <w:u w:val="single"/>
          <w14:ligatures w14:val="standardContextual"/>
        </w:rPr>
        <w:t>nformace k možnostem nápravy při zjištění krácení daní a odborná pomoc, resp. spolupráce orgánů Finanční správy ČR</w:t>
      </w:r>
      <w:r w:rsidRPr="00A93C45">
        <w:rPr>
          <w:rFonts w:ascii="Arial" w:hAnsi="Arial" w:cs="Arial"/>
          <w:b/>
          <w:bCs/>
          <w:u w:val="single"/>
        </w:rPr>
        <w:t xml:space="preserve"> </w:t>
      </w:r>
      <w:r w:rsidRPr="00A93C45">
        <w:rPr>
          <w:rFonts w:ascii="Arial" w:hAnsi="Arial" w:cs="Arial"/>
          <w:b/>
          <w:u w:val="single"/>
        </w:rPr>
        <w:t>(3</w:t>
      </w:r>
      <w:r w:rsidRPr="00A93C45">
        <w:rPr>
          <w:rFonts w:ascii="Arial" w:hAnsi="Arial" w:cs="Arial"/>
          <w:b/>
          <w:u w:val="single"/>
        </w:rPr>
        <w:t>5</w:t>
      </w:r>
      <w:r w:rsidRPr="00A93C45">
        <w:rPr>
          <w:rFonts w:ascii="Arial" w:hAnsi="Arial" w:cs="Arial"/>
          <w:b/>
          <w:u w:val="single"/>
        </w:rPr>
        <w:t xml:space="preserve">/24) </w:t>
      </w:r>
    </w:p>
    <w:p w14:paraId="2789040C" w14:textId="77777777" w:rsidR="00A93C45" w:rsidRPr="00BA1C7B" w:rsidRDefault="00A93C45" w:rsidP="00A93C4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E6CFA34" w14:textId="77777777" w:rsidR="00A93C45" w:rsidRPr="00BA1C7B" w:rsidRDefault="00A93C45" w:rsidP="00A93C45">
      <w:pPr>
        <w:jc w:val="both"/>
        <w:rPr>
          <w:rFonts w:ascii="Arial" w:hAnsi="Arial" w:cs="Arial"/>
          <w:b/>
          <w:u w:val="single"/>
        </w:rPr>
      </w:pPr>
      <w:r w:rsidRPr="00BA1C7B">
        <w:rPr>
          <w:rFonts w:ascii="Arial" w:hAnsi="Arial" w:cs="Arial"/>
          <w:b/>
          <w:u w:val="single"/>
        </w:rPr>
        <w:t xml:space="preserve">Dotaz: </w:t>
      </w:r>
    </w:p>
    <w:p w14:paraId="45C77F6C" w14:textId="375CE7A0" w:rsidR="00A93C45" w:rsidRDefault="00A93C45" w:rsidP="00A93C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1C7B">
        <w:rPr>
          <w:rFonts w:ascii="Arial" w:eastAsia="CIDFont+F6" w:hAnsi="Arial" w:cs="Arial"/>
          <w14:ligatures w14:val="standardContextual"/>
        </w:rPr>
        <w:t xml:space="preserve">Žádám o </w:t>
      </w:r>
      <w:r>
        <w:rPr>
          <w:rFonts w:ascii="ArialMT" w:hAnsi="ArialMT" w:cs="ArialMT"/>
        </w:rPr>
        <w:t xml:space="preserve">poskytnutí </w:t>
      </w:r>
      <w:r>
        <w:rPr>
          <w:rFonts w:ascii="ArialMT" w:hAnsi="ArialMT" w:cs="ArialMT"/>
        </w:rPr>
        <w:t xml:space="preserve">informace o </w:t>
      </w:r>
      <w:r>
        <w:rPr>
          <w:rFonts w:ascii="ArialMT" w:hAnsi="ArialMT" w:cs="ArialMT"/>
          <w14:ligatures w14:val="standardContextual"/>
        </w:rPr>
        <w:t xml:space="preserve">způsobu uplatnění podnětu v případě podezření na krácení daní, </w:t>
      </w:r>
      <w:r>
        <w:rPr>
          <w:rFonts w:ascii="ArialMT" w:hAnsi="ArialMT" w:cs="ArialMT"/>
          <w14:ligatures w14:val="standardContextual"/>
        </w:rPr>
        <w:t>dále</w:t>
      </w:r>
      <w:r>
        <w:rPr>
          <w:rFonts w:ascii="ArialMT" w:hAnsi="ArialMT" w:cs="ArialMT"/>
          <w14:ligatures w14:val="standardContextual"/>
        </w:rPr>
        <w:t xml:space="preserve">, zda orgány Finanční správy ČR poskytují informační pomoc občanům ČR </w:t>
      </w:r>
      <w:r>
        <w:rPr>
          <w:rFonts w:ascii="ArialMT" w:hAnsi="ArialMT" w:cs="ArialMT"/>
          <w14:ligatures w14:val="standardContextual"/>
        </w:rPr>
        <w:t>a </w:t>
      </w:r>
      <w:r>
        <w:rPr>
          <w:rFonts w:ascii="ArialMT" w:hAnsi="ArialMT" w:cs="ArialMT"/>
          <w14:ligatures w14:val="standardContextual"/>
        </w:rPr>
        <w:t>závěrem, zda je možné zjistit, zda se jiné subjekty dopustily krácení daní či jiného správního deliktu.</w:t>
      </w:r>
    </w:p>
    <w:p w14:paraId="1170269B" w14:textId="77777777" w:rsidR="00A93C45" w:rsidRPr="00BA1C7B" w:rsidRDefault="00A93C45" w:rsidP="00A93C45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BA1C7B">
        <w:rPr>
          <w:rFonts w:ascii="Arial" w:hAnsi="Arial" w:cs="Arial"/>
          <w:b/>
          <w:u w:val="single"/>
        </w:rPr>
        <w:t xml:space="preserve">Odpověď: </w:t>
      </w:r>
    </w:p>
    <w:p w14:paraId="1CA3D0E8" w14:textId="77777777" w:rsidR="00A93C45" w:rsidRDefault="00A93C45" w:rsidP="00A93C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14:ligatures w14:val="standardContextual"/>
        </w:rPr>
      </w:pPr>
      <w:r w:rsidRPr="00A93C45">
        <w:rPr>
          <w:rFonts w:ascii="Arial" w:hAnsi="Arial" w:cs="Arial"/>
          <w:color w:val="000000"/>
          <w14:ligatures w14:val="standardContextual"/>
        </w:rPr>
        <w:t xml:space="preserve">Podezření na krácení daní u konkrétního subjektu je vhodné zaslat věcně a místně příslušnému finančnímu úřadu, který informace posoudí. Tento orgán veřejné moci je současně oprávněn zahájit kontrolní postupy ve smyslu § 85 a násl. z. č. 280/2009 Sb., daňový řád, ve znění p. p. (dále jen „daňový řád“). </w:t>
      </w:r>
    </w:p>
    <w:p w14:paraId="5400D618" w14:textId="77777777" w:rsidR="00A93C45" w:rsidRDefault="00A93C45" w:rsidP="00A93C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14:ligatures w14:val="standardContextual"/>
        </w:rPr>
      </w:pPr>
      <w:r w:rsidRPr="00A93C45">
        <w:rPr>
          <w:rFonts w:ascii="Arial" w:hAnsi="Arial" w:cs="Arial"/>
          <w:color w:val="000000"/>
          <w14:ligatures w14:val="standardContextual"/>
        </w:rPr>
        <w:t>K tomu je nutné podotknout, že je třeba řádně označit subjekt, kterého se podání týká a</w:t>
      </w:r>
      <w:r>
        <w:rPr>
          <w:rFonts w:ascii="Arial" w:hAnsi="Arial" w:cs="Arial"/>
          <w:color w:val="000000"/>
          <w14:ligatures w14:val="standardContextual"/>
        </w:rPr>
        <w:t> </w:t>
      </w:r>
      <w:r w:rsidRPr="00A93C45">
        <w:rPr>
          <w:rFonts w:ascii="Arial" w:hAnsi="Arial" w:cs="Arial"/>
          <w:color w:val="000000"/>
          <w14:ligatures w14:val="standardContextual"/>
        </w:rPr>
        <w:t xml:space="preserve">identifikovat důkazy, které Vás vedou ke jmenovanému podezření. Kontakty na jednotlivé finanční úřady naleznete zde: </w:t>
      </w:r>
      <w:r w:rsidRPr="00A93C45">
        <w:rPr>
          <w:rFonts w:ascii="Arial" w:hAnsi="Arial" w:cs="Arial"/>
          <w:color w:val="0563C2"/>
          <w14:ligatures w14:val="standardContextual"/>
        </w:rPr>
        <w:t>https://www.financnisprava.cz/cs/kontakty</w:t>
      </w:r>
      <w:r w:rsidRPr="00A93C45">
        <w:rPr>
          <w:rFonts w:ascii="Arial" w:hAnsi="Arial" w:cs="Arial"/>
          <w:color w:val="000000"/>
          <w14:ligatures w14:val="standardContextual"/>
        </w:rPr>
        <w:t xml:space="preserve">. V případě zaslání jinému než věcně a místně příslušnému správci daně je takové podání postoupeno. </w:t>
      </w:r>
    </w:p>
    <w:p w14:paraId="41CDFBC8" w14:textId="77777777" w:rsidR="00A93C45" w:rsidRDefault="00A93C45" w:rsidP="00A93C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14:ligatures w14:val="standardContextual"/>
        </w:rPr>
      </w:pPr>
      <w:r w:rsidRPr="00A93C45">
        <w:rPr>
          <w:rFonts w:ascii="Arial" w:hAnsi="Arial" w:cs="Arial"/>
          <w:color w:val="000000"/>
          <w14:ligatures w14:val="standardContextual"/>
        </w:rPr>
        <w:t>Též je možno připomenout, že v případě podezření z porušení povinností vyplývajících z</w:t>
      </w:r>
      <w:r>
        <w:rPr>
          <w:rFonts w:ascii="Arial" w:hAnsi="Arial" w:cs="Arial"/>
          <w:color w:val="000000"/>
          <w14:ligatures w14:val="standardContextual"/>
        </w:rPr>
        <w:t> </w:t>
      </w:r>
      <w:r w:rsidRPr="00A93C45">
        <w:rPr>
          <w:rFonts w:ascii="Arial" w:hAnsi="Arial" w:cs="Arial"/>
          <w:color w:val="000000"/>
          <w14:ligatures w14:val="standardContextual"/>
        </w:rPr>
        <w:t xml:space="preserve">pracovněprávních vztahů je možné se obrátit na Státní úřad inspekce práce, jenž má tuto oblast v kompetenci. </w:t>
      </w:r>
    </w:p>
    <w:p w14:paraId="77BEA76A" w14:textId="28683BE1" w:rsidR="00A93C45" w:rsidRPr="00A93C45" w:rsidRDefault="00A93C45" w:rsidP="00A93C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14:ligatures w14:val="standardContextual"/>
        </w:rPr>
      </w:pPr>
      <w:r w:rsidRPr="00A93C45">
        <w:rPr>
          <w:rFonts w:ascii="Arial" w:hAnsi="Arial" w:cs="Arial"/>
          <w:color w:val="000000"/>
          <w14:ligatures w14:val="standardContextual"/>
        </w:rPr>
        <w:t xml:space="preserve">K dotazu na informační pomoc se podává, že celou řadu informací lze nalézt na webových stránkách Finanční správy ČR à </w:t>
      </w:r>
      <w:r w:rsidRPr="00A93C45">
        <w:rPr>
          <w:rFonts w:ascii="Arial" w:hAnsi="Arial" w:cs="Arial"/>
          <w:color w:val="0563C2"/>
          <w14:ligatures w14:val="standardContextual"/>
        </w:rPr>
        <w:t>https://www.financnisprava.cz/</w:t>
      </w:r>
      <w:r w:rsidRPr="00A93C45">
        <w:rPr>
          <w:rFonts w:ascii="Arial" w:hAnsi="Arial" w:cs="Arial"/>
          <w:color w:val="000000"/>
          <w14:ligatures w14:val="standardContextual"/>
        </w:rPr>
        <w:t>.</w:t>
      </w:r>
    </w:p>
    <w:p w14:paraId="090FCAD2" w14:textId="77777777" w:rsidR="00A93C45" w:rsidRDefault="00A93C45" w:rsidP="00A93C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14:ligatures w14:val="standardContextual"/>
        </w:rPr>
      </w:pPr>
      <w:r w:rsidRPr="00A93C45">
        <w:rPr>
          <w:rFonts w:ascii="Arial" w:hAnsi="Arial" w:cs="Arial"/>
          <w:color w:val="000000"/>
          <w14:ligatures w14:val="standardContextual"/>
        </w:rPr>
        <w:t>Povinný subjekt v rámci své činnosti zodpovídá obecné dotazy daňových subjektů. Nicméně</w:t>
      </w:r>
      <w:r>
        <w:rPr>
          <w:rFonts w:ascii="Arial" w:hAnsi="Arial" w:cs="Arial"/>
          <w:color w:val="000000"/>
          <w14:ligatures w14:val="standardContextual"/>
        </w:rPr>
        <w:t xml:space="preserve"> </w:t>
      </w:r>
      <w:r w:rsidRPr="00A93C45">
        <w:rPr>
          <w:rFonts w:ascii="Arial" w:hAnsi="Arial" w:cs="Arial"/>
          <w:color w:val="000000"/>
          <w14:ligatures w14:val="standardContextual"/>
        </w:rPr>
        <w:t>není oprávněn k závaznému výkladu právních předpisů a rovněž k poskytování právního poradenství v individuálních záležitostech. V odpovědích vychází výhradně ze sdělených</w:t>
      </w:r>
      <w:r w:rsidRPr="00A93C45">
        <w:rPr>
          <w:rFonts w:ascii="Arial" w:hAnsi="Arial" w:cs="Arial"/>
          <w14:ligatures w14:val="standardContextual"/>
        </w:rPr>
        <w:t xml:space="preserve"> </w:t>
      </w:r>
      <w:r w:rsidRPr="00A93C45">
        <w:rPr>
          <w:rFonts w:ascii="Arial" w:hAnsi="Arial" w:cs="Arial"/>
          <w14:ligatures w14:val="standardContextual"/>
        </w:rPr>
        <w:t xml:space="preserve">údajů. Obecně proto doporučujeme se obracet na certifikovaného daňového poradce, který by se o případ měl postarat s náležitou péčí. </w:t>
      </w:r>
    </w:p>
    <w:p w14:paraId="2689FCC6" w14:textId="6CACDB03" w:rsidR="00A93C45" w:rsidRPr="00A93C45" w:rsidRDefault="00A93C45" w:rsidP="00A93C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93C45">
        <w:rPr>
          <w:rFonts w:ascii="Arial" w:hAnsi="Arial" w:cs="Arial"/>
          <w14:ligatures w14:val="standardContextual"/>
        </w:rPr>
        <w:t>Zároveň je nutno konstatovat, že správa informací o konkrétním daňovém subjektu je plně</w:t>
      </w:r>
      <w:r>
        <w:rPr>
          <w:rFonts w:ascii="Arial" w:hAnsi="Arial" w:cs="Arial"/>
          <w14:ligatures w14:val="standardContextual"/>
        </w:rPr>
        <w:t xml:space="preserve"> </w:t>
      </w:r>
      <w:r w:rsidRPr="00A93C45">
        <w:rPr>
          <w:rFonts w:ascii="Arial" w:hAnsi="Arial" w:cs="Arial"/>
          <w14:ligatures w14:val="standardContextual"/>
        </w:rPr>
        <w:t>v</w:t>
      </w:r>
      <w:r>
        <w:rPr>
          <w:rFonts w:ascii="Arial" w:hAnsi="Arial" w:cs="Arial"/>
          <w14:ligatures w14:val="standardContextual"/>
        </w:rPr>
        <w:t> </w:t>
      </w:r>
      <w:r w:rsidRPr="00A93C45">
        <w:rPr>
          <w:rFonts w:ascii="Arial" w:hAnsi="Arial" w:cs="Arial"/>
          <w14:ligatures w14:val="standardContextual"/>
        </w:rPr>
        <w:t>kompetenci místně příslušného správce daně dle §</w:t>
      </w:r>
      <w:r>
        <w:rPr>
          <w:rFonts w:ascii="Arial" w:hAnsi="Arial" w:cs="Arial"/>
          <w14:ligatures w14:val="standardContextual"/>
        </w:rPr>
        <w:t> </w:t>
      </w:r>
      <w:r w:rsidRPr="00A93C45">
        <w:rPr>
          <w:rFonts w:ascii="Arial" w:hAnsi="Arial" w:cs="Arial"/>
          <w14:ligatures w14:val="standardContextual"/>
        </w:rPr>
        <w:t>10 odst. 1 písm. a) z. č. 456/2011 Sb., o</w:t>
      </w:r>
      <w:r>
        <w:rPr>
          <w:rFonts w:ascii="Arial" w:hAnsi="Arial" w:cs="Arial"/>
          <w14:ligatures w14:val="standardContextual"/>
        </w:rPr>
        <w:t> </w:t>
      </w:r>
      <w:r w:rsidRPr="00A93C45">
        <w:rPr>
          <w:rFonts w:ascii="Arial" w:hAnsi="Arial" w:cs="Arial"/>
          <w14:ligatures w14:val="standardContextual"/>
        </w:rPr>
        <w:t>Finanční správě České republiky, ve znění p. p., a podléhají povinnosti mlčenlivosti dle</w:t>
      </w:r>
      <w:r>
        <w:rPr>
          <w:rFonts w:ascii="Arial" w:hAnsi="Arial" w:cs="Arial"/>
          <w14:ligatures w14:val="standardContextual"/>
        </w:rPr>
        <w:t> </w:t>
      </w:r>
      <w:r w:rsidRPr="00A93C45">
        <w:rPr>
          <w:rFonts w:ascii="Arial" w:hAnsi="Arial" w:cs="Arial"/>
          <w14:ligatures w14:val="standardContextual"/>
        </w:rPr>
        <w:t>příslušných ustanovení daňového řádu. V návaznosti na InfZ je možno sdělit, že informace o majetkových poměrech třetích osob se neposkytují, viz § 10 InfZ, obdobně ani informace týkající se konkrétního trestního řízení, viz § 11 odst. 4 písm. a) InfZ či § 11 odst. 6 tamtéž.</w:t>
      </w:r>
    </w:p>
    <w:p w14:paraId="16B3112C" w14:textId="77777777" w:rsidR="00A93C45" w:rsidRPr="00A93C45" w:rsidRDefault="00A93C45" w:rsidP="00A93C45">
      <w:pPr>
        <w:spacing w:line="276" w:lineRule="auto"/>
        <w:jc w:val="both"/>
        <w:rPr>
          <w:rFonts w:ascii="Arial" w:hAnsi="Arial" w:cs="Arial"/>
        </w:rPr>
      </w:pPr>
    </w:p>
    <w:p w14:paraId="53998660" w14:textId="77777777" w:rsidR="001E1838" w:rsidRDefault="001E1838"/>
    <w:sectPr w:rsidR="001E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45"/>
    <w:rsid w:val="001E1838"/>
    <w:rsid w:val="008A4FD7"/>
    <w:rsid w:val="00A9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4DA8"/>
  <w15:chartTrackingRefBased/>
  <w15:docId w15:val="{78ABB2FF-AEF9-41F8-8CE0-8C68FC68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C45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2024-05-20T06:13:00Z</dcterms:created>
  <dcterms:modified xsi:type="dcterms:W3CDTF">2024-05-20T06:20:00Z</dcterms:modified>
</cp:coreProperties>
</file>